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03" w:rsidRPr="00106C32" w:rsidRDefault="00106C32" w:rsidP="00106C32">
      <w:pPr>
        <w:jc w:val="right"/>
        <w:rPr>
          <w:b/>
        </w:rPr>
      </w:pPr>
      <w:r w:rsidRPr="00106C32">
        <w:rPr>
          <w:rFonts w:ascii="Arial" w:hAnsi="Arial" w:cs="Arial"/>
          <w:b/>
          <w:i/>
          <w:sz w:val="24"/>
          <w:szCs w:val="24"/>
        </w:rPr>
        <w:t>Z2_1_2_1</w:t>
      </w:r>
    </w:p>
    <w:p w:rsidR="00867803" w:rsidRPr="00867803" w:rsidRDefault="00867803" w:rsidP="00867803">
      <w:pPr>
        <w:rPr>
          <w:rFonts w:ascii="Arial" w:hAnsi="Arial" w:cs="Arial"/>
          <w:b/>
          <w:sz w:val="24"/>
          <w:szCs w:val="24"/>
        </w:rPr>
      </w:pPr>
      <w:r w:rsidRPr="00867803">
        <w:rPr>
          <w:rFonts w:ascii="Arial" w:hAnsi="Arial" w:cs="Arial"/>
          <w:b/>
          <w:sz w:val="24"/>
          <w:szCs w:val="24"/>
        </w:rPr>
        <w:t>II. WYMAGANIA WOBEC SZKÓŁ PODSTAWOWYCH, SZKÓŁ PONADPODSTAWOWYCH, SZKÓŁ ARTYSTYCZNYCH, PLACÓWEK KS</w:t>
      </w:r>
      <w:bookmarkStart w:id="0" w:name="_GoBack"/>
      <w:bookmarkEnd w:id="0"/>
      <w:r w:rsidRPr="00867803">
        <w:rPr>
          <w:rFonts w:ascii="Arial" w:hAnsi="Arial" w:cs="Arial"/>
          <w:b/>
          <w:sz w:val="24"/>
          <w:szCs w:val="24"/>
        </w:rPr>
        <w:t>ZTAŁCENIA USTAWICZNEGO, PLACÓWEK KSZTAŁCENIA PRAKTYCZNEGO ORAZ OŚRODKÓW DOKSZTAŁCANIA I DO</w:t>
      </w:r>
      <w:r>
        <w:rPr>
          <w:rFonts w:ascii="Arial" w:hAnsi="Arial" w:cs="Arial"/>
          <w:b/>
          <w:sz w:val="24"/>
          <w:szCs w:val="24"/>
        </w:rPr>
        <w:t>SKONALENIA ZAWODOWEGO</w:t>
      </w:r>
    </w:p>
    <w:tbl>
      <w:tblPr>
        <w:tblStyle w:val="Tabela-Siatka"/>
        <w:tblW w:w="0" w:type="auto"/>
        <w:tblLook w:val="04A0"/>
      </w:tblPr>
      <w:tblGrid>
        <w:gridCol w:w="2704"/>
        <w:gridCol w:w="5834"/>
        <w:gridCol w:w="5456"/>
      </w:tblGrid>
      <w:tr w:rsidR="00015530" w:rsidRPr="00015530" w:rsidTr="00015530">
        <w:tc>
          <w:tcPr>
            <w:tcW w:w="2704" w:type="dxa"/>
            <w:shd w:val="clear" w:color="auto" w:fill="E7E6E6" w:themeFill="background2"/>
          </w:tcPr>
          <w:p w:rsidR="00015530" w:rsidRPr="00015530" w:rsidRDefault="00015530" w:rsidP="000155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530">
              <w:rPr>
                <w:rFonts w:ascii="Arial" w:hAnsi="Arial" w:cs="Arial"/>
                <w:b/>
                <w:sz w:val="24"/>
                <w:szCs w:val="24"/>
              </w:rPr>
              <w:t>Wymaganie</w:t>
            </w:r>
          </w:p>
          <w:p w:rsidR="00015530" w:rsidRPr="00015530" w:rsidRDefault="00015530" w:rsidP="000155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4" w:type="dxa"/>
            <w:shd w:val="clear" w:color="auto" w:fill="E7E6E6" w:themeFill="background2"/>
          </w:tcPr>
          <w:p w:rsidR="00015530" w:rsidRPr="00015530" w:rsidRDefault="00015530" w:rsidP="000155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530">
              <w:rPr>
                <w:rFonts w:ascii="Arial" w:hAnsi="Arial" w:cs="Arial"/>
                <w:b/>
                <w:sz w:val="24"/>
                <w:szCs w:val="24"/>
              </w:rPr>
              <w:t>Charakterystyka wymagania</w:t>
            </w:r>
          </w:p>
          <w:p w:rsidR="00015530" w:rsidRPr="00015530" w:rsidRDefault="00015530" w:rsidP="000155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6" w:type="dxa"/>
            <w:shd w:val="clear" w:color="auto" w:fill="E7E6E6" w:themeFill="background2"/>
          </w:tcPr>
          <w:p w:rsidR="00015530" w:rsidRPr="00015530" w:rsidRDefault="00015530" w:rsidP="000155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530">
              <w:rPr>
                <w:rFonts w:ascii="Arial" w:hAnsi="Arial" w:cs="Arial"/>
                <w:b/>
                <w:sz w:val="24"/>
                <w:szCs w:val="24"/>
              </w:rPr>
              <w:t>Pytania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ułatwiające analizę</w:t>
            </w:r>
            <w:r>
              <w:rPr>
                <w:rStyle w:val="Odwoanieprzypisudolnego"/>
                <w:rFonts w:cs="Arial"/>
                <w:bCs/>
                <w:i/>
                <w:iCs/>
              </w:rPr>
              <w:footnoteReference w:id="1"/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1. Procesy edukacyjne są zorganizowane w sposób sprzyjający uczeniu się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Planowanie i organizacja procesów edukacyjnych w szkole lub placówce służy rozwojowi uczniów.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Nauczyciele, w tym nauczyciele pracujący w jednym oddziale, współpracują ze sobą w planowaniu, organizowaniu, realizowaniu i modyfikowaniu procesów edukacyjnych.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pomagają sobie nawzajem i wspólnie rozwiązują problemy.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Organizacja procesów edukacyjnych umożliwia uczniom powiązanie różnych dziedzin wiedzy i jej wykorzystanie.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mają wpływ na sposób organizowania i przebieg procesu uczenia się.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znają stawiane przed nimi cele i formułowane wobec nich oczekiwania. Nauczyciele stosują różne metody pracy dostosowane do potrzeb ucznia, grupy i oddziału.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Sposób informowania ucznia o jego postępach w nauce oraz ocenianie pomagają uczniom uczyć się i planować indywidualny rozwój.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 xml:space="preserve">Nauczyciele motywują uczniów do aktywnego </w:t>
            </w: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uczenia się i wspierają ich w trudnych sytuacjach, tworząc atmosferę sprzyjającą uczeniu się.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kształtują u uczniów umiejętność uczenia się.</w:t>
            </w:r>
          </w:p>
        </w:tc>
        <w:tc>
          <w:tcPr>
            <w:tcW w:w="5456" w:type="dxa"/>
          </w:tcPr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Jakie </w:t>
            </w: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są opinie uczniów o zajęciach w poszczególnych szkołach? 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szkoły są wyposażone w atrakcyjne pomoce dydaktyczne i wykorzystują je w swojej pracy?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w szkołach realizowane są projekty edukacyjne i innowacyjne rozwiązania? 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w szkołach panuje przyjazna atmosfera, nie ma konfliktów i skarg? 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w szkołach uczniowie otrzymują wsparcie i opiekę psychologiczno-pedagogiczną? 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uczniowie szkół odnoszą sukcesy? 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opinie rodziców, środowiska o pracy szkół są pozytywne?</w:t>
            </w:r>
          </w:p>
          <w:p w:rsidR="00015530" w:rsidRPr="00015530" w:rsidRDefault="00015530" w:rsidP="0001553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15530" w:rsidRDefault="00015530" w:rsidP="00015530">
            <w:pPr>
              <w:rPr>
                <w:rFonts w:ascii="Arial" w:hAnsi="Arial" w:cs="Arial"/>
                <w:sz w:val="24"/>
                <w:szCs w:val="24"/>
              </w:rPr>
            </w:pPr>
          </w:p>
          <w:p w:rsidR="00015530" w:rsidRPr="00015530" w:rsidRDefault="00015530" w:rsidP="00015530">
            <w:pPr>
              <w:tabs>
                <w:tab w:val="left" w:pos="34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2. Uczniowie nabywają wiadomości i umiejętności określone w podstawie programowej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realizuje się podstawę programową z uwzględnieniem osiągnięć uczniów z poprzedniego etapu edukacyjnego.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nabywają wiadomości i umiejętności określone w podstawie programowej i wykorzystują je podczas wykonywania zadań i rozwiązywania problemów.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Podstawa programowa jest realizowana z wykorzystaniem warunków i sposobów jej realizacji.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monitoruje się i analizuje osiągnięcia każdego ucznia, z uwzględnieniem jego możliwości rozwojowych, formułuje się i wdraża wnioski z tych analiz.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Wdrażane wnioski przyczyniają się do wzrostu efektów uczenia się i nauczania.</w:t>
            </w:r>
          </w:p>
        </w:tc>
        <w:tc>
          <w:tcPr>
            <w:tcW w:w="5456" w:type="dxa"/>
          </w:tcPr>
          <w:p w:rsidR="00015530" w:rsidRPr="00015530" w:rsidRDefault="00015530" w:rsidP="00015530">
            <w:pPr>
              <w:rPr>
                <w:rFonts w:cstheme="minorHAnsi"/>
                <w:i/>
                <w:sz w:val="24"/>
                <w:szCs w:val="24"/>
              </w:rPr>
            </w:pPr>
            <w:r w:rsidRPr="00015530">
              <w:rPr>
                <w:rFonts w:cstheme="minorHAnsi"/>
                <w:i/>
                <w:sz w:val="24"/>
                <w:szCs w:val="24"/>
              </w:rPr>
              <w:t xml:space="preserve">Czy szkoły mają wyposażenie zgodne z zalecanymi warunkami i sposobami realizacji podstawy programowej? Czy szkoły skutecznie realizują podstawę programową uzyskując wyniki kształcenia mierzone ocenami i poziomem promocji, egzaminami zewnętrznymi, wskaźnikiem EWD? </w:t>
            </w:r>
          </w:p>
          <w:p w:rsidR="00015530" w:rsidRPr="00015530" w:rsidRDefault="00015530" w:rsidP="00015530">
            <w:pPr>
              <w:rPr>
                <w:rFonts w:cstheme="minorHAnsi"/>
                <w:i/>
                <w:sz w:val="24"/>
                <w:szCs w:val="24"/>
              </w:rPr>
            </w:pPr>
            <w:r w:rsidRPr="00015530">
              <w:rPr>
                <w:rFonts w:cstheme="minorHAnsi"/>
                <w:i/>
                <w:sz w:val="24"/>
                <w:szCs w:val="24"/>
              </w:rPr>
              <w:t xml:space="preserve">Czy szkoły zmieniają swoją pracę na podstawie analiz wyników uzyskiwanych przez swoich uczniów? </w:t>
            </w:r>
          </w:p>
          <w:p w:rsidR="00015530" w:rsidRPr="00015530" w:rsidRDefault="00015530" w:rsidP="00015530">
            <w:pPr>
              <w:rPr>
                <w:rFonts w:cstheme="minorHAnsi"/>
                <w:i/>
                <w:sz w:val="24"/>
                <w:szCs w:val="24"/>
              </w:rPr>
            </w:pPr>
            <w:r w:rsidRPr="00015530">
              <w:rPr>
                <w:rFonts w:cstheme="minorHAnsi"/>
                <w:i/>
                <w:sz w:val="24"/>
                <w:szCs w:val="24"/>
              </w:rPr>
              <w:t xml:space="preserve">Czy uczenie odbywa się w sposób praktyczny z łączeniem wiedzy z różnych przedmiotów? </w:t>
            </w:r>
          </w:p>
          <w:p w:rsidR="00015530" w:rsidRPr="00015530" w:rsidRDefault="00015530" w:rsidP="00015530">
            <w:r w:rsidRPr="00015530">
              <w:rPr>
                <w:rFonts w:cstheme="minorHAnsi"/>
                <w:i/>
                <w:sz w:val="24"/>
                <w:szCs w:val="24"/>
              </w:rPr>
              <w:t>Czy uczniowie kontynuują naukę, jakie są losy absolwentów?</w:t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3. Uczniowie są aktywni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są zaangażowani w zajęcia prowadzone w szkole lub placówce i chętnie w nich uczestniczą.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współpracują ze sobą w realizacji przedsięwzięć i rozwiązywaniu problemów.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Nauczyciele stwarzają sytuacje, które zachęcają uczniów do podejmowania różnorodnych aktywności.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Uczniowie inicjują i realizują różnorodne działania na rzecz własnego rozwoju, rozwoju szkoły lub placówki i społeczności lokalnej.</w:t>
            </w:r>
          </w:p>
        </w:tc>
        <w:tc>
          <w:tcPr>
            <w:tcW w:w="5456" w:type="dxa"/>
          </w:tcPr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w szkołach występują problemy z frekwencją?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Jakie jest zainteresowanie uczniów zajęciami pozalekcyjnymi?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chętnie biorą w nich udział?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Jakie jest zaangażowanie uczniów w akcje społeczne, konkursy, wolontariat?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Jak liczna grupa uczniów w nich uczestniczy?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uczniowie są inicjatorami i organizatorami akcji na rzecz lokalnego środowiska? </w:t>
            </w:r>
          </w:p>
          <w:p w:rsid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nauczyciele wspierają uczniów w realizacji ich przedsięwzięć?</w:t>
            </w:r>
          </w:p>
          <w:p w:rsidR="00515127" w:rsidRPr="00015530" w:rsidRDefault="00515127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4. Kształtowane są postawy i respektowane normy społeczne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realizuje działania wychowawcze i profilaktyczne - w tym mające na celu eliminowanie zagrożeń oraz wzmacnianie pożądanych zachowań - które są dostosowane d</w:t>
            </w:r>
            <w:r>
              <w:rPr>
                <w:rFonts w:ascii="Arial" w:hAnsi="Arial" w:cs="Arial"/>
                <w:sz w:val="24"/>
                <w:szCs w:val="24"/>
              </w:rPr>
              <w:t>o potrzeb uczniów i środowiska</w:t>
            </w:r>
            <w:r w:rsidRPr="0086780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Ocenia się ich skuteczność, a w razie potrzeb - modyfikuje.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Działania szkoły lub placówki zapewniają uczniom bezpieczeństwo fizyczne i psychiczne, a relacje między wszystkimi członkami społeczności szkolnej są oparte na wzajemnym szacunku i zaufaniu.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Zasady zachowania i wzajemnych relacji w szkole lub placówce są ustalone i przestrzegane przez uczniów, pracowników szkoły oraz rodziców.</w:t>
            </w:r>
          </w:p>
        </w:tc>
        <w:tc>
          <w:tcPr>
            <w:tcW w:w="5456" w:type="dxa"/>
          </w:tcPr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w szkołach diagnozuje się sytuację wychowawczą i poziom bezpieczeństwa?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Jakie jest poczucie bezpieczeństwa uczniów w szkołach w odczuciu ich samych i ich rodziców?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 potrzebują wsparcia materialnego w działaniach podnoszących bezpieczeństwo?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działania z zakresu bezpieczeństwa szkoły realizują we współpracy z instytucjami i organizacjami lokalnymi?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uczniowie są włączani w określanie zasad obowiązujących w szkołach?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te zasady obowiązują wszystkich członków społeczności szkolnej?</w:t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5. Szkoła lub placówka wspomaga rozwój uczniów, z uwzględnieniem ich indywidualnej sytuacji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rozpoznaje się możliwości psychofizyczne i potrzeby rozwojowe, sposoby uczenia się oraz sytuację społeczną każdego ucznia. W szkole lub placówce prowadzi się indywidualizację procesu edukacji w odniesieniu do potrzeb uczniów.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pomaga przezwyciężyć trudności ucznia wynikające z jego sytuacji społecznej.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Zajęcia rozwijające zainteresowania i uzdolnienia, zajęcia dydaktyczno-wyrównawcze i specjalistyczne organizowane dla uczniów wymagających szczególnego wsparcia w rozwoju lub pomocy psychologiczno-pedagogicznej oraz zajęcia rewalidacyjne dla uczniów z niepełnosprawnością są odpowiednie do rozpoznanych potrzeb każdego ucznia.</w:t>
            </w:r>
          </w:p>
        </w:tc>
        <w:tc>
          <w:tcPr>
            <w:tcW w:w="5456" w:type="dxa"/>
          </w:tcPr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szkoły, organizując pomoc psychologiczno-pedagogiczną, współpracują z instytucjami, które zajmują się poradnictwem i pomocą uczniom?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 dysponują odpowiednimi zasobami (liczba godzin w projektach organizacyjnych, etaty psychologów i pedagogów) do udzielania potrzebnej pomocy? </w:t>
            </w:r>
          </w:p>
          <w:p w:rsid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Jakie formy wsparcia szkoły zapewniają swoim uczniom?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 zapewniają lub udzielają wskazówek rodzicom, jak zapewnić dziecku pomoc specjalistyczną? </w:t>
            </w:r>
          </w:p>
          <w:p w:rsid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w szkołach realizuje się działania antydyskryminacyjne, np. przeciwko wykluczeniu z grupy? Czy znane są opinie uczniów i</w:t>
            </w:r>
            <w:r w:rsidR="0051512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15530">
              <w:rPr>
                <w:rFonts w:ascii="Arial" w:hAnsi="Arial" w:cs="Arial"/>
                <w:i/>
                <w:sz w:val="24"/>
                <w:szCs w:val="24"/>
              </w:rPr>
              <w:t>rodziców dotyczące zadowolenia ze skuteczności udzielanego wsparcia?</w:t>
            </w:r>
          </w:p>
          <w:p w:rsidR="00515127" w:rsidRPr="00015530" w:rsidRDefault="00515127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6. Rodzice są partnerami szkoły lub placówki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Rodzice współdecydują w sprawach szkoły lub placówki i uczestniczą w podejmowanych działaniach.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współpracuje z rodzicami na rzecz rozwoju ich dzieci.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 pozyskuje i wykorzystuje opinie rodziców na temat swojej pracy.</w:t>
            </w:r>
          </w:p>
        </w:tc>
        <w:tc>
          <w:tcPr>
            <w:tcW w:w="5456" w:type="dxa"/>
          </w:tcPr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 pozyskują opinie od rodziców na temat swojej pracy?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rodzice są włączani do współdecydowania o sprawach szkół?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rodzice inicjują działania w szkołach i uczestniczą w ich realizacji?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szkoły realizują pomysły zgłaszane przez rodziców?</w:t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7. Szkoła lub placówka współpracuje ze środowiskiem lokalnym na rzecz wzajemnego rozwoju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Szkoła lub placówka, w sposób celowy, współpracuje z instytucjami i organizacjami działającymi w środowisku lokalnym. Współpraca szkoły lub placówki ze środowiskiem lokalnym wpływa na ich wzajemny rozwój oraz na rozwój uczniów.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6" w:type="dxa"/>
          </w:tcPr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 współpracują z lokalnymi instytucjami i organizacjami?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 realizują działania, które są odpowiedzią na potrzeby środowiska lokalnego?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 xml:space="preserve">Czy szkoły skutecznie informują o imprezach organizowanych na rzecz środowisk lokalnych? </w:t>
            </w:r>
          </w:p>
          <w:p w:rsidR="00015530" w:rsidRPr="00015530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530">
              <w:rPr>
                <w:rFonts w:ascii="Arial" w:hAnsi="Arial" w:cs="Arial"/>
                <w:i/>
                <w:sz w:val="24"/>
                <w:szCs w:val="24"/>
              </w:rPr>
              <w:t>Czy działania podejmowane przez szkołę wpływają na rozwój lokalnego środowiska?</w:t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8. Szkoła lub placówka, organizując procesy edukacyjne, uwzględnia wnioski z analizy wyników egzaminu ósmoklasisty8) egzaminu maturalnego, egzaminu potwierdzającego kwalifikacje w zawodzie oraz innych badań zewnętrznych i wewnętrznych</w:t>
            </w:r>
          </w:p>
          <w:p w:rsidR="00515127" w:rsidRPr="00867803" w:rsidRDefault="00515127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analizuje się wyniki egzaminów, wyniki ewaluacji zewnętrznej i wewnętrznej oraz innych badań zewnętrznych i wewnętrznych, odpowiednio do potrzeb szkoły lub placówki.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Analizy prowadzą do formułowania wniosków i rekomendacji, na podstawie których nauczyciele planują i podejmują działania służące jakości procesów edukacyjnych.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Działania te są monitorowane i analizowane, a w razie potrzeb - modyfikowane.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6" w:type="dxa"/>
          </w:tcPr>
          <w:p w:rsidR="00AF0158" w:rsidRPr="00AF0158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Jaki jest poziom wyników egzaminacyjnych zewnętrznych uzyskiwanych w poszczególnych szkołach? </w:t>
            </w:r>
          </w:p>
          <w:p w:rsidR="00AF0158" w:rsidRPr="00AF0158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Jaka jest efektywność pracy szkół mierzona wskaźnikiem EWD? </w:t>
            </w:r>
          </w:p>
          <w:p w:rsidR="00AF0158" w:rsidRPr="00AF0158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Czy szkoły potrafią wskazać działania doskonalące ich pracę? </w:t>
            </w:r>
          </w:p>
          <w:p w:rsidR="00015530" w:rsidRPr="00AF0158" w:rsidRDefault="00015530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>Jaką tendencję wskazują wyniki egzaminów zewnętrznych?</w:t>
            </w:r>
          </w:p>
        </w:tc>
      </w:tr>
      <w:tr w:rsidR="00015530" w:rsidRPr="00867803" w:rsidTr="00015530">
        <w:tc>
          <w:tcPr>
            <w:tcW w:w="270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lastRenderedPageBreak/>
              <w:t>9. Zarządzanie szkołą lub placówką służy jej rozwojowi</w:t>
            </w:r>
          </w:p>
        </w:tc>
        <w:tc>
          <w:tcPr>
            <w:tcW w:w="5834" w:type="dxa"/>
          </w:tcPr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Zarządzanie szkołą lub placówką koncentruje się na zapewnieniu warunków organizacyjnych odpowiednich do realizacji zadań dydaktycznych, wychowawczych i opiekuńczych.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procesie zarządzania wykorzystuje się wnioski wynikające ze sprawowanego nadzoru pedagogicznego.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Podejmuje się działania zapewniające szkole lub placówce wspomaganie zewnętrzne odpowiednie do potrzeb i służące rozwojowi szkoły lub placówki.</w:t>
            </w:r>
          </w:p>
          <w:p w:rsidR="00015530" w:rsidRPr="00867803" w:rsidRDefault="00015530" w:rsidP="00867803">
            <w:pPr>
              <w:rPr>
                <w:rFonts w:ascii="Arial" w:hAnsi="Arial" w:cs="Arial"/>
                <w:sz w:val="24"/>
                <w:szCs w:val="24"/>
              </w:rPr>
            </w:pPr>
            <w:r w:rsidRPr="00867803">
              <w:rPr>
                <w:rFonts w:ascii="Arial" w:hAnsi="Arial" w:cs="Arial"/>
                <w:sz w:val="24"/>
                <w:szCs w:val="24"/>
              </w:rPr>
              <w:t>W szkole lub placówce są ustalane i przestrzegane procedury dotyczące bezpieczeństwa, w tym sposobów działania w sytuacjach trudnych i kryzysowych.</w:t>
            </w:r>
          </w:p>
        </w:tc>
        <w:tc>
          <w:tcPr>
            <w:tcW w:w="5456" w:type="dxa"/>
          </w:tcPr>
          <w:p w:rsidR="00AF0158" w:rsidRPr="00AF0158" w:rsidRDefault="00AF0158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Czy szkoły dysponują odpowiednimi środkami, a nauczyciele uczestniczą w doskonaleniu zawodowym? </w:t>
            </w:r>
          </w:p>
          <w:p w:rsidR="00AF0158" w:rsidRPr="00AF0158" w:rsidRDefault="00AF0158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Czy w szkołach zapewniony jest dostęp do odpowiednich zasobów, przydatnych dla rozwoju zawodowego nauczycieli? </w:t>
            </w:r>
          </w:p>
          <w:p w:rsidR="00AF0158" w:rsidRPr="00AF0158" w:rsidRDefault="00AF0158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Czy szkoły podejmują działania innowacyjne, nowatorskie? </w:t>
            </w:r>
          </w:p>
          <w:p w:rsidR="00AF0158" w:rsidRPr="00AF0158" w:rsidRDefault="00AF0158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Czy dyrektorzy podejmują skuteczne działania w celu uzyskania wsparcia szkoły przez instytucje lokalne? </w:t>
            </w:r>
          </w:p>
          <w:p w:rsidR="00AF0158" w:rsidRPr="00AF0158" w:rsidRDefault="00AF0158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 xml:space="preserve">Czy nauczyciele, rodzice i uczniowie współuczestniczą w podejmowaniu decyzji dotyczących życia szkoły? </w:t>
            </w:r>
          </w:p>
          <w:p w:rsidR="00015530" w:rsidRPr="00AF0158" w:rsidRDefault="00AF0158" w:rsidP="0086780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F0158">
              <w:rPr>
                <w:rFonts w:ascii="Arial" w:hAnsi="Arial" w:cs="Arial"/>
                <w:i/>
                <w:sz w:val="24"/>
                <w:szCs w:val="24"/>
              </w:rPr>
              <w:t>Czy rodzice i środowisko lokalne dostrzegają zmiany w pracy szkół korzystne dla uczniów?</w:t>
            </w:r>
          </w:p>
        </w:tc>
      </w:tr>
    </w:tbl>
    <w:p w:rsidR="00867803" w:rsidRPr="00867803" w:rsidRDefault="00867803" w:rsidP="00867803">
      <w:pPr>
        <w:rPr>
          <w:b/>
        </w:rPr>
      </w:pPr>
    </w:p>
    <w:p w:rsidR="00867803" w:rsidRPr="00867803" w:rsidRDefault="00867803" w:rsidP="00867803">
      <w:pPr>
        <w:rPr>
          <w:b/>
        </w:rPr>
      </w:pPr>
    </w:p>
    <w:p w:rsidR="00867803" w:rsidRPr="00867803" w:rsidRDefault="00867803" w:rsidP="00867803">
      <w:pPr>
        <w:rPr>
          <w:b/>
        </w:rPr>
      </w:pPr>
    </w:p>
    <w:p w:rsidR="00867803" w:rsidRPr="00867803" w:rsidRDefault="00867803" w:rsidP="00867803">
      <w:pPr>
        <w:rPr>
          <w:b/>
        </w:rPr>
      </w:pPr>
      <w:r w:rsidRPr="00867803">
        <w:rPr>
          <w:b/>
        </w:rPr>
        <w:tab/>
      </w:r>
    </w:p>
    <w:p w:rsidR="00867803" w:rsidRPr="00867803" w:rsidRDefault="00867803" w:rsidP="00867803">
      <w:pPr>
        <w:rPr>
          <w:b/>
        </w:rPr>
      </w:pPr>
    </w:p>
    <w:sectPr w:rsidR="00867803" w:rsidRPr="00867803" w:rsidSect="00F20E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C3D" w:rsidRDefault="002F5C3D" w:rsidP="00905F56">
      <w:pPr>
        <w:spacing w:after="0" w:line="240" w:lineRule="auto"/>
      </w:pPr>
      <w:r>
        <w:separator/>
      </w:r>
    </w:p>
  </w:endnote>
  <w:endnote w:type="continuationSeparator" w:id="0">
    <w:p w:rsidR="002F5C3D" w:rsidRDefault="002F5C3D" w:rsidP="0090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31" w:rsidRDefault="00F20E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9334250"/>
      <w:docPartObj>
        <w:docPartGallery w:val="Page Numbers (Bottom of Page)"/>
        <w:docPartUnique/>
      </w:docPartObj>
    </w:sdtPr>
    <w:sdtContent>
      <w:p w:rsidR="00905F56" w:rsidRDefault="00E0076B">
        <w:pPr>
          <w:pStyle w:val="Stopka"/>
          <w:jc w:val="right"/>
        </w:pPr>
        <w:r>
          <w:fldChar w:fldCharType="begin"/>
        </w:r>
        <w:r w:rsidR="00905F56">
          <w:instrText>PAGE   \* MERGEFORMAT</w:instrText>
        </w:r>
        <w:r>
          <w:fldChar w:fldCharType="separate"/>
        </w:r>
        <w:r w:rsidR="008B2A76">
          <w:rPr>
            <w:noProof/>
          </w:rPr>
          <w:t>2</w:t>
        </w:r>
        <w:r>
          <w:fldChar w:fldCharType="end"/>
        </w:r>
      </w:p>
    </w:sdtContent>
  </w:sdt>
  <w:p w:rsidR="00905F56" w:rsidRDefault="00905F5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31" w:rsidRDefault="00F20E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C3D" w:rsidRDefault="002F5C3D" w:rsidP="00905F56">
      <w:pPr>
        <w:spacing w:after="0" w:line="240" w:lineRule="auto"/>
      </w:pPr>
      <w:r>
        <w:separator/>
      </w:r>
    </w:p>
  </w:footnote>
  <w:footnote w:type="continuationSeparator" w:id="0">
    <w:p w:rsidR="002F5C3D" w:rsidRDefault="002F5C3D" w:rsidP="00905F56">
      <w:pPr>
        <w:spacing w:after="0" w:line="240" w:lineRule="auto"/>
      </w:pPr>
      <w:r>
        <w:continuationSeparator/>
      </w:r>
    </w:p>
  </w:footnote>
  <w:footnote w:id="1">
    <w:p w:rsidR="00015530" w:rsidRPr="00D37CD7" w:rsidRDefault="00015530" w:rsidP="00015530">
      <w:pPr>
        <w:pStyle w:val="Tekstprzypisudolnego"/>
        <w:rPr>
          <w:rFonts w:ascii="Arial" w:hAnsi="Arial" w:cs="Arial"/>
        </w:rPr>
      </w:pPr>
      <w:r w:rsidRPr="00D37CD7">
        <w:rPr>
          <w:rStyle w:val="Odwoanieprzypisudolnego"/>
          <w:rFonts w:ascii="Arial" w:hAnsi="Arial" w:cs="Arial"/>
        </w:rPr>
        <w:footnoteRef/>
      </w:r>
      <w:r w:rsidRPr="00D37CD7">
        <w:rPr>
          <w:rFonts w:ascii="Arial" w:hAnsi="Arial" w:cs="Arial"/>
        </w:rPr>
        <w:t xml:space="preserve"> red. Gocłowska A., </w:t>
      </w:r>
      <w:hyperlink r:id="rId1" w:history="1">
        <w:r w:rsidRPr="00D37CD7">
          <w:rPr>
            <w:rStyle w:val="Hipercze"/>
            <w:rFonts w:ascii="Arial" w:hAnsi="Arial" w:cs="Arial"/>
          </w:rPr>
          <w:t>S</w:t>
        </w:r>
        <w:r w:rsidRPr="00D37CD7">
          <w:rPr>
            <w:rStyle w:val="Hipercze"/>
            <w:rFonts w:ascii="Arial" w:hAnsi="Arial" w:cs="Arial"/>
            <w:i/>
          </w:rPr>
          <w:t>zkoła wobec wymagań państwa</w:t>
        </w:r>
        <w:r w:rsidR="008B2A76">
          <w:rPr>
            <w:rStyle w:val="Hipercze"/>
            <w:rFonts w:ascii="Arial" w:hAnsi="Arial" w:cs="Arial"/>
            <w:i/>
          </w:rPr>
          <w:t xml:space="preserve"> </w:t>
        </w:r>
        <w:r w:rsidRPr="00D37CD7">
          <w:rPr>
            <w:rStyle w:val="Hipercze"/>
            <w:rFonts w:ascii="Arial" w:hAnsi="Arial" w:cs="Arial"/>
            <w:i/>
          </w:rPr>
          <w:t xml:space="preserve">poradnik </w:t>
        </w:r>
        <w:r>
          <w:rPr>
            <w:rStyle w:val="Hipercze"/>
            <w:rFonts w:ascii="Arial" w:hAnsi="Arial" w:cs="Arial"/>
            <w:i/>
          </w:rPr>
          <w:t>jednostek</w:t>
        </w:r>
      </w:hyperlink>
      <w:r>
        <w:rPr>
          <w:rStyle w:val="Hipercze"/>
          <w:rFonts w:ascii="Arial" w:hAnsi="Arial" w:cs="Arial"/>
          <w:i/>
        </w:rPr>
        <w:t xml:space="preserve"> samorządu terytorialnego</w:t>
      </w:r>
      <w:r w:rsidRPr="00D37CD7">
        <w:rPr>
          <w:rFonts w:ascii="Arial" w:hAnsi="Arial" w:cs="Arial"/>
        </w:rPr>
        <w:t>, Ośrodek Rozwoju Edukacji, Warszawa 2015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31" w:rsidRDefault="00F20E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31" w:rsidRDefault="00F20E3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31" w:rsidRDefault="00F20E31" w:rsidP="00F20E3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05830" cy="530225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830" cy="53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1BF"/>
    <w:rsid w:val="00015530"/>
    <w:rsid w:val="00066882"/>
    <w:rsid w:val="000D0CC1"/>
    <w:rsid w:val="00106C32"/>
    <w:rsid w:val="002F5C3D"/>
    <w:rsid w:val="00515127"/>
    <w:rsid w:val="006C11BF"/>
    <w:rsid w:val="007B1B58"/>
    <w:rsid w:val="00867803"/>
    <w:rsid w:val="008B2A76"/>
    <w:rsid w:val="00905F56"/>
    <w:rsid w:val="009347AD"/>
    <w:rsid w:val="009C6FAD"/>
    <w:rsid w:val="00AF0158"/>
    <w:rsid w:val="00BD3FFB"/>
    <w:rsid w:val="00C336F9"/>
    <w:rsid w:val="00D011AC"/>
    <w:rsid w:val="00E0076B"/>
    <w:rsid w:val="00F20E31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F56"/>
  </w:style>
  <w:style w:type="paragraph" w:styleId="Stopka">
    <w:name w:val="footer"/>
    <w:basedOn w:val="Normalny"/>
    <w:link w:val="StopkaZnak"/>
    <w:uiPriority w:val="99"/>
    <w:unhideWhenUsed/>
    <w:rsid w:val="0090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F56"/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015530"/>
    <w:pPr>
      <w:spacing w:before="120"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01553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15530"/>
    <w:rPr>
      <w:vertAlign w:val="superscript"/>
    </w:rPr>
  </w:style>
  <w:style w:type="character" w:styleId="Hipercze">
    <w:name w:val="Hyperlink"/>
    <w:uiPriority w:val="99"/>
    <w:unhideWhenUsed/>
    <w:rsid w:val="000155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Dorota\Downloads\szkola%20wobec%20wymagan_panstwa-poradnik-dla-nauczycieli-i-dyrektorow-1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6</cp:revision>
  <dcterms:created xsi:type="dcterms:W3CDTF">2017-12-18T19:14:00Z</dcterms:created>
  <dcterms:modified xsi:type="dcterms:W3CDTF">2018-04-16T09:49:00Z</dcterms:modified>
</cp:coreProperties>
</file>